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63" w:rsidRDefault="001671FC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-617220</wp:posOffset>
            </wp:positionH>
            <wp:positionV relativeFrom="paragraph">
              <wp:posOffset>-131445</wp:posOffset>
            </wp:positionV>
            <wp:extent cx="1590040" cy="1123950"/>
            <wp:effectExtent l="0" t="0" r="0" b="0"/>
            <wp:wrapNone/>
            <wp:docPr id="1" name="image2.jpg" descr="C:\Users\user\Documents\LOGO\LOGO PE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C:\Users\user\Documents\LOGO\LOGO PEH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nstantia" w:eastAsia="Constantia" w:hAnsi="Constantia" w:cs="Constantia"/>
          <w:b/>
        </w:rPr>
        <w:t xml:space="preserve"> </w:t>
      </w:r>
    </w:p>
    <w:p w:rsidR="00FE3663" w:rsidRDefault="001671FC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0005" distB="57150" distL="108585" distR="135255" simplePos="0" relativeHeight="4" behindDoc="0" locked="0" layoutInCell="0" allowOverlap="1" wp14:anchorId="4E4B8BEC">
                <wp:simplePos x="0" y="0"/>
                <wp:positionH relativeFrom="column">
                  <wp:posOffset>2059305</wp:posOffset>
                </wp:positionH>
                <wp:positionV relativeFrom="paragraph">
                  <wp:posOffset>34290</wp:posOffset>
                </wp:positionV>
                <wp:extent cx="5057140" cy="933450"/>
                <wp:effectExtent l="0" t="0" r="10160" b="19050"/>
                <wp:wrapSquare wrapText="bothSides"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1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E3663" w:rsidRDefault="001671FC">
                            <w:pPr>
                              <w:pStyle w:val="Contenudecadre"/>
                              <w:spacing w:after="0" w:line="271" w:lineRule="auto"/>
                              <w:jc w:val="cente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:rsidR="00FE3663" w:rsidRDefault="00FE3663">
                            <w:pPr>
                              <w:pStyle w:val="Contenudecadre"/>
                              <w:spacing w:after="0" w:line="271" w:lineRule="auto"/>
                              <w:jc w:val="cente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E3663" w:rsidRDefault="001671FC">
                            <w:pPr>
                              <w:pStyle w:val="Contenudecadre"/>
                              <w:spacing w:after="0" w:line="271" w:lineRule="auto"/>
                              <w:jc w:val="cente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2024 / 2025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8BEC" id="Rectangle 1" o:spid="_x0000_s1026" style="position:absolute;margin-left:162.15pt;margin-top:2.7pt;width:398.2pt;height:73.5pt;z-index:4;visibility:visible;mso-wrap-style:square;mso-height-percent:0;mso-wrap-distance-left:8.55pt;mso-wrap-distance-top:3.15pt;mso-wrap-distance-right:10.65pt;mso-wrap-distance-bottom:4.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" o:allowincell="f">
                <v:textbox>
                  <w:txbxContent>
                    <w:p w:rsidR="00FE3663" w:rsidRDefault="001671FC">
                      <w:pPr>
                        <w:pStyle w:val="Contenudecadre"/>
                        <w:spacing w:after="0" w:line="271" w:lineRule="auto"/>
                        <w:jc w:val="cente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:rsidR="00FE3663" w:rsidRDefault="00FE3663">
                      <w:pPr>
                        <w:pStyle w:val="Contenudecadre"/>
                        <w:spacing w:after="0" w:line="271" w:lineRule="auto"/>
                        <w:jc w:val="cente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FE3663" w:rsidRDefault="001671FC">
                      <w:pPr>
                        <w:pStyle w:val="Contenudecadre"/>
                        <w:spacing w:after="0" w:line="271" w:lineRule="auto"/>
                        <w:jc w:val="cente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2024 /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FE3663" w:rsidRDefault="001671FC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516255</wp:posOffset>
            </wp:positionH>
            <wp:positionV relativeFrom="paragraph">
              <wp:posOffset>57150</wp:posOffset>
            </wp:positionV>
            <wp:extent cx="817880" cy="514350"/>
            <wp:effectExtent l="0" t="0" r="0" b="0"/>
            <wp:wrapNone/>
            <wp:docPr id="4" name="image1.png" descr="C:\Users\user\Documents\2 MLF\logo_mlf\logo_mlf_bureau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C:\Users\user\Documents\2 MLF\logo_mlf\logo_mlf_bureautiqu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FE3663" w:rsidRDefault="001671FC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FE3663" w:rsidRDefault="00FE3663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FE3663" w:rsidRDefault="00FE366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FE3663" w:rsidRDefault="00FE366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FE3663" w:rsidRDefault="001671FC" w:rsidP="001379C7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«</w:t>
      </w:r>
      <w:r w:rsidR="00FB146A">
        <w:rPr>
          <w:rFonts w:ascii="Comic Sans MS" w:eastAsia="Times New Roman" w:hAnsi="Comic Sans MS" w:cs="Arial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</w:rPr>
        <w:t>Liste des fournitures pour les élèves à acquérir par les familles avant la rentrée scolaire du mardi 3 septembre 2024</w:t>
      </w:r>
      <w:r w:rsidR="00FB146A">
        <w:rPr>
          <w:rFonts w:ascii="Comic Sans MS" w:eastAsia="Times New Roman" w:hAnsi="Comic Sans MS" w:cs="Arial"/>
          <w:sz w:val="24"/>
          <w:szCs w:val="24"/>
        </w:rPr>
        <w:t xml:space="preserve"> </w:t>
      </w:r>
      <w:r>
        <w:rPr>
          <w:rFonts w:ascii="Comic Sans MS" w:eastAsia="Times New Roman" w:hAnsi="Comic Sans MS" w:cs="Arial"/>
          <w:sz w:val="24"/>
          <w:szCs w:val="24"/>
        </w:rPr>
        <w:t>»</w:t>
      </w:r>
    </w:p>
    <w:p w:rsidR="001379C7" w:rsidRDefault="001379C7" w:rsidP="001379C7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sz w:val="24"/>
          <w:szCs w:val="24"/>
        </w:rPr>
      </w:pPr>
    </w:p>
    <w:p w:rsidR="001379C7" w:rsidRPr="00FB146A" w:rsidRDefault="001671FC" w:rsidP="001379C7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  <w:b/>
          <w:color w:val="FF0000"/>
          <w:sz w:val="28"/>
          <w:szCs w:val="28"/>
        </w:rPr>
      </w:pPr>
      <w:r w:rsidRPr="00FB146A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>
        <w:rPr>
          <w:rFonts w:ascii="Comic Sans MS" w:eastAsia="Times New Roman" w:hAnsi="Comic Sans MS" w:cs="Arial"/>
          <w:b/>
          <w:color w:val="0070C0"/>
          <w:sz w:val="28"/>
          <w:szCs w:val="28"/>
        </w:rPr>
        <w:t xml:space="preserve"> </w:t>
      </w:r>
      <w:r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Pr="00FB146A">
        <w:rPr>
          <w:rFonts w:ascii="Comic Sans MS" w:eastAsia="Times New Roman" w:hAnsi="Comic Sans MS" w:cs="Arial"/>
          <w:b/>
          <w:color w:val="FF0000"/>
          <w:sz w:val="28"/>
          <w:szCs w:val="28"/>
        </w:rPr>
        <w:t>CM2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  <w:b/>
        </w:rPr>
      </w:pPr>
      <w:r w:rsidRPr="00FB146A">
        <w:rPr>
          <w:rFonts w:ascii="Comic Sans MS" w:eastAsia="Times New Roman" w:hAnsi="Comic Sans MS" w:cs="Arial"/>
          <w:b/>
        </w:rPr>
        <w:t>.</w:t>
      </w:r>
      <w:r w:rsidRPr="00FB146A">
        <w:rPr>
          <w:rFonts w:ascii="Comic Sans MS" w:eastAsia="Times New Roman" w:hAnsi="Comic Sans MS" w:cs="Arial"/>
        </w:rPr>
        <w:t xml:space="preserve">1 stylo bleu effaçable                                       </w:t>
      </w:r>
      <w:proofErr w:type="gramStart"/>
      <w:r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Pr="00FB146A">
        <w:rPr>
          <w:rFonts w:ascii="Comic Sans MS" w:eastAsia="Times New Roman" w:hAnsi="Comic Sans MS" w:cs="Arial"/>
        </w:rPr>
        <w:t xml:space="preserve"> 1 stylo rouge effaçable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 xml:space="preserve">. 1 stylo vert effaçable                                       </w:t>
      </w:r>
      <w:proofErr w:type="gramStart"/>
      <w:r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Pr="00FB146A">
        <w:rPr>
          <w:rFonts w:ascii="Comic Sans MS" w:eastAsia="Times New Roman" w:hAnsi="Comic Sans MS" w:cs="Arial"/>
        </w:rPr>
        <w:t xml:space="preserve"> 1 stylo noir effaçable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 xml:space="preserve">. 1 règle de 30 cm                                               </w:t>
      </w:r>
      <w:proofErr w:type="gramStart"/>
      <w:r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Pr="00FB146A">
        <w:rPr>
          <w:rFonts w:ascii="Comic Sans MS" w:eastAsia="Times New Roman" w:hAnsi="Comic Sans MS" w:cs="Arial"/>
        </w:rPr>
        <w:t xml:space="preserve"> 1 compas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 xml:space="preserve">. 1 équerre                                                          </w:t>
      </w:r>
      <w:proofErr w:type="gramStart"/>
      <w:r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Pr="00FB146A">
        <w:rPr>
          <w:rFonts w:ascii="Comic Sans MS" w:eastAsia="Times New Roman" w:hAnsi="Comic Sans MS" w:cs="Arial"/>
        </w:rPr>
        <w:t xml:space="preserve"> 1 rapporteur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 xml:space="preserve">. 1 crayon de papier HB                                       </w:t>
      </w:r>
      <w:proofErr w:type="gramStart"/>
      <w:r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Pr="00FB146A">
        <w:rPr>
          <w:rFonts w:ascii="Comic Sans MS" w:eastAsia="Times New Roman" w:hAnsi="Comic Sans MS" w:cs="Arial"/>
        </w:rPr>
        <w:t xml:space="preserve"> 1 gomme blanche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 xml:space="preserve">. 1 paire de ciseaux                                             </w:t>
      </w:r>
      <w:proofErr w:type="gramStart"/>
      <w:r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Pr="00FB146A">
        <w:rPr>
          <w:rFonts w:ascii="Comic Sans MS" w:eastAsia="Times New Roman" w:hAnsi="Comic Sans MS" w:cs="Arial"/>
        </w:rPr>
        <w:t xml:space="preserve"> 1 grand bâton de colle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 xml:space="preserve">. 1 taille crayon avec </w:t>
      </w:r>
      <w:proofErr w:type="spellStart"/>
      <w:r w:rsidRPr="00FB146A">
        <w:rPr>
          <w:rFonts w:ascii="Comic Sans MS" w:eastAsia="Times New Roman" w:hAnsi="Comic Sans MS" w:cs="Arial"/>
        </w:rPr>
        <w:t>résevoir</w:t>
      </w:r>
      <w:proofErr w:type="spellEnd"/>
      <w:r w:rsidRPr="00FB146A">
        <w:rPr>
          <w:rFonts w:ascii="Comic Sans MS" w:eastAsia="Times New Roman" w:hAnsi="Comic Sans MS" w:cs="Arial"/>
        </w:rPr>
        <w:t xml:space="preserve">                             </w:t>
      </w:r>
      <w:proofErr w:type="gramStart"/>
      <w:r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Pr="00FB146A">
        <w:rPr>
          <w:rFonts w:ascii="Comic Sans MS" w:eastAsia="Times New Roman" w:hAnsi="Comic Sans MS" w:cs="Arial"/>
        </w:rPr>
        <w:t xml:space="preserve"> 1 calculatrice 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 xml:space="preserve">. 1 trousse                                                          </w:t>
      </w:r>
      <w:proofErr w:type="gramStart"/>
      <w:r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Pr="00FB146A">
        <w:rPr>
          <w:rFonts w:ascii="Comic Sans MS" w:eastAsia="Times New Roman" w:hAnsi="Comic Sans MS" w:cs="Arial"/>
        </w:rPr>
        <w:t xml:space="preserve"> 1 pochette de crayons de couleur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 xml:space="preserve">. 1 pochette de feutres                                      </w:t>
      </w:r>
      <w:proofErr w:type="gramStart"/>
      <w:r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Pr="00FB146A">
        <w:rPr>
          <w:rFonts w:ascii="Comic Sans MS" w:eastAsia="Times New Roman" w:hAnsi="Comic Sans MS" w:cs="Arial"/>
        </w:rPr>
        <w:t xml:space="preserve"> 1 ardoise</w:t>
      </w:r>
    </w:p>
    <w:p w:rsidR="00FE3663" w:rsidRPr="00FB146A" w:rsidRDefault="001379C7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>
        <w:rPr>
          <w:rFonts w:ascii="Comic Sans MS" w:eastAsia="Times New Roman" w:hAnsi="Comic Sans MS" w:cs="Arial"/>
        </w:rPr>
        <w:t>. 1 feutres d’</w:t>
      </w:r>
      <w:r w:rsidR="001671FC" w:rsidRPr="00FB146A">
        <w:rPr>
          <w:rFonts w:ascii="Comic Sans MS" w:eastAsia="Times New Roman" w:hAnsi="Comic Sans MS" w:cs="Arial"/>
        </w:rPr>
        <w:t xml:space="preserve">ardoise                                          </w:t>
      </w:r>
      <w:proofErr w:type="gramStart"/>
      <w:r w:rsidR="001671FC"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="001671FC" w:rsidRPr="00FB146A">
        <w:rPr>
          <w:rFonts w:ascii="Comic Sans MS" w:eastAsia="Times New Roman" w:hAnsi="Comic Sans MS" w:cs="Arial"/>
        </w:rPr>
        <w:t xml:space="preserve"> 1 effaceur pour ardoise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 xml:space="preserve">. 1 surligneur                                                      </w:t>
      </w:r>
      <w:proofErr w:type="gramStart"/>
      <w:r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Pr="00FB146A">
        <w:rPr>
          <w:rFonts w:ascii="Comic Sans MS" w:eastAsia="Times New Roman" w:hAnsi="Comic Sans MS" w:cs="Arial"/>
        </w:rPr>
        <w:t xml:space="preserve"> 1 cartable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 xml:space="preserve">. 1 gourde                                                           </w:t>
      </w:r>
      <w:proofErr w:type="gramStart"/>
      <w:r w:rsidRPr="00FB146A">
        <w:rPr>
          <w:rFonts w:ascii="Comic Sans MS" w:eastAsia="Times New Roman" w:hAnsi="Comic Sans MS" w:cs="Arial"/>
        </w:rPr>
        <w:t xml:space="preserve">  .</w:t>
      </w:r>
      <w:proofErr w:type="gramEnd"/>
      <w:r w:rsidRPr="00FB146A">
        <w:rPr>
          <w:rFonts w:ascii="Comic Sans MS" w:eastAsia="Times New Roman" w:hAnsi="Comic Sans MS" w:cs="Arial"/>
        </w:rPr>
        <w:t xml:space="preserve"> 2 boîtes de mouchoirs</w:t>
      </w:r>
    </w:p>
    <w:p w:rsidR="00FE3663" w:rsidRPr="00FB146A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>. 1 te</w:t>
      </w:r>
      <w:r w:rsidR="001379C7">
        <w:rPr>
          <w:rFonts w:ascii="Comic Sans MS" w:eastAsia="Times New Roman" w:hAnsi="Comic Sans MS" w:cs="Arial"/>
        </w:rPr>
        <w:t>nue de sport (baskets, short, Tee-</w:t>
      </w:r>
      <w:r w:rsidRPr="00FB146A">
        <w:rPr>
          <w:rFonts w:ascii="Comic Sans MS" w:eastAsia="Times New Roman" w:hAnsi="Comic Sans MS" w:cs="Arial"/>
        </w:rPr>
        <w:t>shirt, maillot de bain, bonnet de bain, lunettes…)</w:t>
      </w:r>
    </w:p>
    <w:p w:rsidR="00FE3663" w:rsidRDefault="001671FC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  <w:r w:rsidRPr="00FB146A">
        <w:rPr>
          <w:rFonts w:ascii="Comic Sans MS" w:eastAsia="Times New Roman" w:hAnsi="Comic Sans MS" w:cs="Arial"/>
        </w:rPr>
        <w:t>. 1 agenda</w:t>
      </w:r>
    </w:p>
    <w:p w:rsidR="001379C7" w:rsidRPr="00FB146A" w:rsidRDefault="001379C7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</w:rPr>
      </w:pPr>
    </w:p>
    <w:p w:rsidR="001379C7" w:rsidRDefault="001379C7" w:rsidP="001379C7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</w:rPr>
      </w:pPr>
      <w:r>
        <w:rPr>
          <w:rFonts w:ascii="Comic Sans MS" w:eastAsia="Times New Roman" w:hAnsi="Comic Sans MS" w:cs="Arial"/>
        </w:rPr>
        <w:t>« </w:t>
      </w:r>
      <w:r w:rsidR="001671FC" w:rsidRPr="00FB146A">
        <w:rPr>
          <w:rFonts w:ascii="Comic Sans MS" w:eastAsia="Times New Roman" w:hAnsi="Comic Sans MS" w:cs="Arial"/>
        </w:rPr>
        <w:t>Il faudra vérifier régulièrement la trousse de votre enfant et veiller à renouveler le matériel pendant</w:t>
      </w:r>
    </w:p>
    <w:p w:rsidR="00FE3663" w:rsidRDefault="001379C7" w:rsidP="001379C7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</w:rPr>
      </w:pPr>
      <w:proofErr w:type="gramStart"/>
      <w:r>
        <w:rPr>
          <w:rFonts w:ascii="Comic Sans MS" w:eastAsia="Times New Roman" w:hAnsi="Comic Sans MS" w:cs="Arial"/>
        </w:rPr>
        <w:t>l’</w:t>
      </w:r>
      <w:r w:rsidR="001671FC" w:rsidRPr="00FB146A">
        <w:rPr>
          <w:rFonts w:ascii="Comic Sans MS" w:eastAsia="Times New Roman" w:hAnsi="Comic Sans MS" w:cs="Arial"/>
        </w:rPr>
        <w:t>année</w:t>
      </w:r>
      <w:proofErr w:type="gramEnd"/>
      <w:r w:rsidR="001671FC" w:rsidRPr="00FB146A">
        <w:rPr>
          <w:rFonts w:ascii="Comic Sans MS" w:eastAsia="Times New Roman" w:hAnsi="Comic Sans MS" w:cs="Arial"/>
        </w:rPr>
        <w:t xml:space="preserve"> en cas de besoin. Evitez les fournitures gadget et privilégiez des affaires de qualité.</w:t>
      </w:r>
      <w:r>
        <w:rPr>
          <w:rFonts w:ascii="Comic Sans MS" w:eastAsia="Times New Roman" w:hAnsi="Comic Sans MS" w:cs="Arial"/>
        </w:rPr>
        <w:t> »</w:t>
      </w:r>
    </w:p>
    <w:p w:rsidR="001379C7" w:rsidRPr="00FB146A" w:rsidRDefault="001379C7" w:rsidP="001379C7">
      <w:pPr>
        <w:tabs>
          <w:tab w:val="left" w:pos="1320"/>
        </w:tabs>
        <w:spacing w:after="0"/>
        <w:jc w:val="center"/>
        <w:rPr>
          <w:rFonts w:ascii="Comic Sans MS" w:eastAsia="Times New Roman" w:hAnsi="Comic Sans MS" w:cs="Arial"/>
        </w:rPr>
      </w:pPr>
    </w:p>
    <w:p w:rsidR="00FE3663" w:rsidRPr="00FB146A" w:rsidRDefault="001671FC" w:rsidP="001379C7">
      <w:pPr>
        <w:spacing w:after="0" w:line="240" w:lineRule="auto"/>
        <w:rPr>
          <w:rFonts w:ascii="Arial" w:hAnsi="Arial" w:cs="Arial"/>
          <w:u w:val="single"/>
        </w:rPr>
      </w:pPr>
      <w:r w:rsidRPr="00FB146A">
        <w:rPr>
          <w:rFonts w:ascii="Arial" w:hAnsi="Arial" w:cs="Arial"/>
          <w:b/>
          <w:bCs/>
          <w:u w:val="single"/>
        </w:rPr>
        <w:t>Romans</w:t>
      </w:r>
      <w:r w:rsidRPr="00FB146A">
        <w:rPr>
          <w:rFonts w:ascii="Arial" w:hAnsi="Arial" w:cs="Arial"/>
          <w:b/>
          <w:bCs/>
        </w:rPr>
        <w:t> </w:t>
      </w:r>
      <w:r w:rsidRPr="00FB146A">
        <w:rPr>
          <w:rFonts w:ascii="Arial" w:hAnsi="Arial" w:cs="Arial"/>
        </w:rPr>
        <w:t xml:space="preserve">: </w:t>
      </w:r>
    </w:p>
    <w:p w:rsidR="00FE3663" w:rsidRDefault="001671FC" w:rsidP="001379C7">
      <w:pPr>
        <w:spacing w:after="0" w:line="240" w:lineRule="auto"/>
        <w:rPr>
          <w:rFonts w:ascii="Arial" w:hAnsi="Arial" w:cs="Arial"/>
          <w:color w:val="0F1111"/>
        </w:rPr>
      </w:pPr>
      <w:r w:rsidRPr="00FB146A">
        <w:rPr>
          <w:rFonts w:ascii="Arial" w:hAnsi="Arial" w:cs="Arial"/>
        </w:rPr>
        <w:t xml:space="preserve">- </w:t>
      </w:r>
      <w:r w:rsidRPr="00FB146A">
        <w:rPr>
          <w:rFonts w:ascii="Arial" w:hAnsi="Arial" w:cs="Arial"/>
          <w:b/>
          <w:bCs/>
        </w:rPr>
        <w:t xml:space="preserve">Le Petit Prince </w:t>
      </w:r>
      <w:r w:rsidRPr="00FB146A">
        <w:rPr>
          <w:rFonts w:ascii="Arial" w:hAnsi="Arial" w:cs="Arial"/>
        </w:rPr>
        <w:t>– Antoine de Saint-</w:t>
      </w:r>
      <w:proofErr w:type="gramStart"/>
      <w:r w:rsidRPr="00FB146A">
        <w:rPr>
          <w:rFonts w:ascii="Arial" w:hAnsi="Arial" w:cs="Arial"/>
        </w:rPr>
        <w:t>Exupéry  -</w:t>
      </w:r>
      <w:proofErr w:type="gramEnd"/>
      <w:r w:rsidRPr="00FB146A">
        <w:rPr>
          <w:rFonts w:ascii="Arial" w:hAnsi="Arial" w:cs="Arial"/>
        </w:rPr>
        <w:t xml:space="preserve"> Editions Gallimard   - </w:t>
      </w:r>
      <w:r w:rsidRPr="00FB146A">
        <w:rPr>
          <w:rFonts w:ascii="Arial" w:hAnsi="Arial" w:cs="Arial"/>
          <w:color w:val="0F1111"/>
        </w:rPr>
        <w:t>ISBN</w:t>
      </w:r>
      <w:r w:rsidRPr="00FB146A">
        <w:rPr>
          <w:rFonts w:ascii="Arial" w:hAnsi="Arial" w:cs="Arial"/>
          <w:color w:val="0F1111"/>
          <w:rtl/>
        </w:rPr>
        <w:t>‏</w:t>
      </w:r>
      <w:r w:rsidRPr="00FB146A">
        <w:rPr>
          <w:rFonts w:ascii="Arial" w:hAnsi="Arial" w:cs="Arial"/>
          <w:color w:val="0F1111"/>
        </w:rPr>
        <w:t xml:space="preserve"> : ‎978-2070612758 </w:t>
      </w:r>
    </w:p>
    <w:p w:rsidR="001379C7" w:rsidRPr="00FB146A" w:rsidRDefault="001379C7" w:rsidP="001379C7">
      <w:pPr>
        <w:spacing w:after="0" w:line="240" w:lineRule="auto"/>
        <w:rPr>
          <w:rFonts w:ascii="Arial" w:hAnsi="Arial" w:cs="Arial"/>
        </w:rPr>
      </w:pPr>
    </w:p>
    <w:p w:rsidR="00FE3663" w:rsidRDefault="001671FC" w:rsidP="001379C7">
      <w:pPr>
        <w:spacing w:after="0" w:line="240" w:lineRule="auto"/>
        <w:rPr>
          <w:rFonts w:ascii="Arial" w:hAnsi="Arial" w:cs="Arial"/>
          <w:color w:val="0F1111"/>
        </w:rPr>
      </w:pPr>
      <w:r w:rsidRPr="00FB146A">
        <w:rPr>
          <w:rFonts w:ascii="Arial" w:hAnsi="Arial" w:cs="Arial"/>
        </w:rPr>
        <w:t xml:space="preserve">- </w:t>
      </w:r>
      <w:proofErr w:type="spellStart"/>
      <w:r w:rsidRPr="00FB146A">
        <w:rPr>
          <w:rFonts w:ascii="Arial" w:hAnsi="Arial" w:cs="Arial"/>
          <w:b/>
          <w:bCs/>
        </w:rPr>
        <w:t>Mathilda</w:t>
      </w:r>
      <w:proofErr w:type="spellEnd"/>
      <w:r w:rsidRPr="00FB146A">
        <w:rPr>
          <w:rFonts w:ascii="Arial" w:hAnsi="Arial" w:cs="Arial"/>
        </w:rPr>
        <w:t xml:space="preserve"> – Roald Dahl – Editions Folio Junior - </w:t>
      </w:r>
      <w:r w:rsidRPr="00FB146A">
        <w:rPr>
          <w:rFonts w:ascii="Arial" w:hAnsi="Arial" w:cs="Arial"/>
          <w:color w:val="0F1111"/>
        </w:rPr>
        <w:t>ISBN : ‎978-2070601585</w:t>
      </w:r>
    </w:p>
    <w:p w:rsidR="001379C7" w:rsidRPr="00FB146A" w:rsidRDefault="001379C7" w:rsidP="001379C7">
      <w:pPr>
        <w:spacing w:after="0" w:line="240" w:lineRule="auto"/>
        <w:rPr>
          <w:rFonts w:ascii="Arial" w:hAnsi="Arial" w:cs="Arial"/>
        </w:rPr>
      </w:pPr>
    </w:p>
    <w:p w:rsidR="00FE3663" w:rsidRDefault="001671FC" w:rsidP="001379C7">
      <w:pPr>
        <w:spacing w:after="0" w:line="240" w:lineRule="auto"/>
        <w:rPr>
          <w:rFonts w:ascii="Arial" w:hAnsi="Arial" w:cs="Arial"/>
          <w:color w:val="000000"/>
        </w:rPr>
      </w:pPr>
      <w:r w:rsidRPr="00FB146A">
        <w:rPr>
          <w:rFonts w:ascii="Arial" w:hAnsi="Arial" w:cs="Arial"/>
        </w:rPr>
        <w:t xml:space="preserve">- </w:t>
      </w:r>
      <w:r w:rsidRPr="00FB146A">
        <w:rPr>
          <w:rFonts w:ascii="Arial" w:hAnsi="Arial" w:cs="Arial"/>
          <w:b/>
          <w:bCs/>
        </w:rPr>
        <w:t>La maison aux 52 portes</w:t>
      </w:r>
      <w:r w:rsidRPr="00FB146A">
        <w:rPr>
          <w:rFonts w:ascii="Arial" w:hAnsi="Arial" w:cs="Arial"/>
        </w:rPr>
        <w:t xml:space="preserve"> –</w:t>
      </w:r>
      <w:r w:rsidRPr="00FB146A">
        <w:rPr>
          <w:rFonts w:ascii="Arial" w:hAnsi="Arial" w:cs="Arial"/>
          <w:color w:val="000000"/>
        </w:rPr>
        <w:t xml:space="preserve"> Evelyne </w:t>
      </w:r>
      <w:proofErr w:type="spellStart"/>
      <w:r w:rsidRPr="00FB146A">
        <w:rPr>
          <w:rFonts w:ascii="Arial" w:hAnsi="Arial" w:cs="Arial"/>
          <w:color w:val="000000"/>
        </w:rPr>
        <w:t>Brisou-Pellen</w:t>
      </w:r>
      <w:proofErr w:type="spellEnd"/>
      <w:r w:rsidRPr="00FB146A">
        <w:rPr>
          <w:rFonts w:ascii="Arial" w:hAnsi="Arial" w:cs="Arial"/>
          <w:color w:val="000000"/>
        </w:rPr>
        <w:t xml:space="preserve"> – Editions </w:t>
      </w:r>
      <w:proofErr w:type="spellStart"/>
      <w:proofErr w:type="gramStart"/>
      <w:r w:rsidRPr="00FB146A">
        <w:rPr>
          <w:rFonts w:ascii="Arial" w:hAnsi="Arial" w:cs="Arial"/>
          <w:color w:val="000000"/>
        </w:rPr>
        <w:t>Poket</w:t>
      </w:r>
      <w:proofErr w:type="spellEnd"/>
      <w:r w:rsidRPr="00FB146A">
        <w:rPr>
          <w:rFonts w:ascii="Arial" w:hAnsi="Arial" w:cs="Arial"/>
          <w:color w:val="000000"/>
        </w:rPr>
        <w:t xml:space="preserve">  -</w:t>
      </w:r>
      <w:proofErr w:type="gramEnd"/>
      <w:r w:rsidRPr="00FB146A">
        <w:rPr>
          <w:rFonts w:ascii="Arial" w:hAnsi="Arial" w:cs="Arial"/>
          <w:color w:val="000000"/>
        </w:rPr>
        <w:t xml:space="preserve"> ISBN </w:t>
      </w:r>
      <w:r w:rsidRPr="00FB146A">
        <w:rPr>
          <w:rFonts w:ascii="Arial" w:hAnsi="Arial" w:cs="Arial"/>
          <w:color w:val="000000"/>
          <w:rtl/>
        </w:rPr>
        <w:t>‏</w:t>
      </w:r>
      <w:r w:rsidRPr="00FB146A">
        <w:rPr>
          <w:rFonts w:ascii="Arial" w:hAnsi="Arial" w:cs="Arial"/>
          <w:color w:val="000000"/>
        </w:rPr>
        <w:t xml:space="preserve"> : ‎978-2266099585 </w:t>
      </w:r>
    </w:p>
    <w:p w:rsidR="001379C7" w:rsidRPr="00FB146A" w:rsidRDefault="001379C7" w:rsidP="001379C7">
      <w:pPr>
        <w:spacing w:after="0" w:line="240" w:lineRule="auto"/>
        <w:rPr>
          <w:rFonts w:ascii="Arial" w:hAnsi="Arial" w:cs="Arial"/>
        </w:rPr>
      </w:pPr>
    </w:p>
    <w:p w:rsidR="00FE3663" w:rsidRDefault="001671FC">
      <w:pPr>
        <w:pStyle w:val="Corpsdetexte"/>
        <w:spacing w:after="0" w:line="240" w:lineRule="auto"/>
        <w:rPr>
          <w:rFonts w:ascii="Arial" w:hAnsi="Arial" w:cs="Arial"/>
          <w:color w:val="000000"/>
        </w:rPr>
      </w:pPr>
      <w:r w:rsidRPr="00FB146A">
        <w:rPr>
          <w:rFonts w:ascii="Arial" w:hAnsi="Arial" w:cs="Arial"/>
          <w:color w:val="000000"/>
        </w:rPr>
        <w:t xml:space="preserve">- </w:t>
      </w:r>
      <w:r w:rsidRPr="00FB146A">
        <w:rPr>
          <w:rFonts w:ascii="Arial" w:hAnsi="Arial" w:cs="Arial"/>
          <w:b/>
          <w:bCs/>
          <w:color w:val="000000"/>
        </w:rPr>
        <w:t>La conspiration des dieux</w:t>
      </w:r>
      <w:r w:rsidRPr="00FB146A">
        <w:rPr>
          <w:rFonts w:ascii="Arial" w:hAnsi="Arial" w:cs="Arial"/>
          <w:color w:val="000000"/>
        </w:rPr>
        <w:t xml:space="preserve"> -  </w:t>
      </w:r>
      <w:proofErr w:type="gramStart"/>
      <w:r w:rsidRPr="00FB146A">
        <w:rPr>
          <w:rFonts w:ascii="Arial" w:hAnsi="Arial" w:cs="Arial"/>
          <w:color w:val="000000"/>
        </w:rPr>
        <w:t xml:space="preserve">Richard  </w:t>
      </w:r>
      <w:proofErr w:type="spellStart"/>
      <w:r w:rsidRPr="00FB146A">
        <w:rPr>
          <w:rFonts w:ascii="Arial" w:hAnsi="Arial" w:cs="Arial"/>
          <w:color w:val="000000"/>
        </w:rPr>
        <w:t>Normandon</w:t>
      </w:r>
      <w:proofErr w:type="spellEnd"/>
      <w:proofErr w:type="gramEnd"/>
      <w:r w:rsidRPr="00FB146A">
        <w:rPr>
          <w:rFonts w:ascii="Arial" w:hAnsi="Arial" w:cs="Arial"/>
          <w:color w:val="000000"/>
        </w:rPr>
        <w:t xml:space="preserve"> – Editions Folio Junior  - ISBN : ‎978-2075107396</w:t>
      </w:r>
    </w:p>
    <w:p w:rsidR="001379C7" w:rsidRPr="001379C7" w:rsidRDefault="001379C7">
      <w:pPr>
        <w:pStyle w:val="Corpsdetexte"/>
        <w:spacing w:after="0" w:line="240" w:lineRule="auto"/>
        <w:rPr>
          <w:rFonts w:ascii="Arial" w:hAnsi="Arial" w:cs="Arial"/>
          <w:color w:val="000000"/>
        </w:rPr>
      </w:pPr>
    </w:p>
    <w:p w:rsidR="00FE3663" w:rsidRPr="00FB146A" w:rsidRDefault="001671FC" w:rsidP="001379C7">
      <w:pPr>
        <w:pStyle w:val="Corpsdetexte"/>
        <w:spacing w:after="0" w:line="240" w:lineRule="auto"/>
        <w:rPr>
          <w:rFonts w:ascii="Arial" w:hAnsi="Arial" w:cs="Arial"/>
          <w:color w:val="000000"/>
        </w:rPr>
      </w:pPr>
      <w:r w:rsidRPr="00FB146A">
        <w:rPr>
          <w:rFonts w:ascii="Arial" w:hAnsi="Arial" w:cs="Arial"/>
          <w:color w:val="000000"/>
        </w:rPr>
        <w:t xml:space="preserve">- </w:t>
      </w:r>
      <w:r w:rsidRPr="00FB146A">
        <w:rPr>
          <w:rFonts w:ascii="Arial" w:hAnsi="Arial" w:cs="Arial"/>
          <w:b/>
          <w:bCs/>
          <w:color w:val="000000"/>
        </w:rPr>
        <w:t xml:space="preserve">Le club des cinq et le trésor de </w:t>
      </w:r>
      <w:proofErr w:type="gramStart"/>
      <w:r w:rsidRPr="00FB146A">
        <w:rPr>
          <w:rFonts w:ascii="Arial" w:hAnsi="Arial" w:cs="Arial"/>
          <w:b/>
          <w:bCs/>
          <w:color w:val="000000"/>
        </w:rPr>
        <w:t>l’ île</w:t>
      </w:r>
      <w:proofErr w:type="gramEnd"/>
      <w:r w:rsidRPr="00FB146A">
        <w:rPr>
          <w:rFonts w:ascii="Arial" w:hAnsi="Arial" w:cs="Arial"/>
          <w:color w:val="000000"/>
        </w:rPr>
        <w:t xml:space="preserve"> – Enid Blyton - Editions Hachette jeunesse - </w:t>
      </w:r>
      <w:r w:rsidRPr="00FB146A">
        <w:rPr>
          <w:rFonts w:ascii="Arial" w:hAnsi="Arial" w:cs="Arial"/>
          <w:color w:val="0F1111"/>
        </w:rPr>
        <w:t xml:space="preserve">ISBN </w:t>
      </w:r>
      <w:r w:rsidRPr="00FB146A">
        <w:rPr>
          <w:rFonts w:ascii="Arial" w:hAnsi="Arial" w:cs="Arial"/>
          <w:color w:val="0F1111"/>
          <w:rtl/>
        </w:rPr>
        <w:t>‏</w:t>
      </w:r>
      <w:r w:rsidRPr="00FB146A">
        <w:rPr>
          <w:rFonts w:ascii="Arial" w:hAnsi="Arial" w:cs="Arial"/>
          <w:color w:val="0F1111"/>
        </w:rPr>
        <w:t xml:space="preserve"> :</w:t>
      </w:r>
      <w:r w:rsidRPr="00FB146A">
        <w:rPr>
          <w:rFonts w:ascii="Arial" w:hAnsi="Arial" w:cs="Arial"/>
          <w:b/>
          <w:color w:val="0F1111"/>
        </w:rPr>
        <w:t xml:space="preserve"> ‎</w:t>
      </w:r>
      <w:r w:rsidRPr="00FB146A">
        <w:rPr>
          <w:rFonts w:ascii="Arial" w:hAnsi="Arial" w:cs="Arial"/>
          <w:color w:val="0F1111"/>
        </w:rPr>
        <w:t>978-2017072126</w:t>
      </w:r>
    </w:p>
    <w:p w:rsidR="00FE3663" w:rsidRPr="00FB146A" w:rsidRDefault="00FE3663">
      <w:pPr>
        <w:tabs>
          <w:tab w:val="left" w:pos="1320"/>
        </w:tabs>
        <w:rPr>
          <w:rFonts w:ascii="Comic Sans MS" w:eastAsia="Times New Roman" w:hAnsi="Comic Sans MS" w:cs="Arial"/>
        </w:rPr>
      </w:pPr>
    </w:p>
    <w:p w:rsidR="00FE3663" w:rsidRPr="001379C7" w:rsidRDefault="001379C7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  <w:b/>
        </w:rPr>
      </w:pPr>
      <w:r w:rsidRPr="001379C7">
        <w:rPr>
          <w:rFonts w:ascii="Comic Sans MS" w:eastAsia="Times New Roman" w:hAnsi="Comic Sans MS" w:cs="Arial"/>
          <w:b/>
        </w:rPr>
        <w:t>Alger, le 06</w:t>
      </w:r>
      <w:r w:rsidR="001671FC" w:rsidRPr="001379C7">
        <w:rPr>
          <w:rFonts w:ascii="Comic Sans MS" w:eastAsia="Times New Roman" w:hAnsi="Comic Sans MS" w:cs="Arial"/>
          <w:b/>
        </w:rPr>
        <w:t xml:space="preserve"> juin 2024 </w:t>
      </w:r>
    </w:p>
    <w:p w:rsidR="001379C7" w:rsidRPr="001379C7" w:rsidRDefault="001379C7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  <w:b/>
        </w:rPr>
      </w:pPr>
    </w:p>
    <w:p w:rsidR="001379C7" w:rsidRPr="001379C7" w:rsidRDefault="001379C7" w:rsidP="001379C7">
      <w:pPr>
        <w:tabs>
          <w:tab w:val="left" w:pos="1320"/>
        </w:tabs>
        <w:spacing w:after="0"/>
        <w:rPr>
          <w:rFonts w:ascii="Comic Sans MS" w:eastAsia="Times New Roman" w:hAnsi="Comic Sans MS" w:cs="Arial"/>
          <w:b/>
        </w:rPr>
      </w:pPr>
      <w:r w:rsidRPr="001379C7">
        <w:rPr>
          <w:rFonts w:ascii="Comic Sans MS" w:eastAsia="Times New Roman" w:hAnsi="Comic Sans MS" w:cs="Arial"/>
          <w:b/>
        </w:rPr>
        <w:t>Rachel REITER – Enseignante de CM2</w:t>
      </w:r>
    </w:p>
    <w:p w:rsidR="00FE3663" w:rsidRPr="00FB146A" w:rsidRDefault="00FE3663" w:rsidP="001379C7">
      <w:pPr>
        <w:tabs>
          <w:tab w:val="left" w:pos="1320"/>
        </w:tabs>
        <w:ind w:firstLine="720"/>
        <w:rPr>
          <w:rFonts w:ascii="Comic Sans MS" w:eastAsia="Times New Roman" w:hAnsi="Comic Sans MS" w:cs="Arial"/>
          <w:b/>
        </w:rPr>
      </w:pPr>
    </w:p>
    <w:sectPr w:rsidR="00FE3663" w:rsidRPr="00FB146A">
      <w:footerReference w:type="default" r:id="rId8"/>
      <w:pgSz w:w="11906" w:h="16838"/>
      <w:pgMar w:top="567" w:right="510" w:bottom="766" w:left="567" w:header="0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90" w:rsidRDefault="00F97990">
      <w:pPr>
        <w:spacing w:after="0" w:line="240" w:lineRule="auto"/>
      </w:pPr>
      <w:r>
        <w:separator/>
      </w:r>
    </w:p>
  </w:endnote>
  <w:endnote w:type="continuationSeparator" w:id="0">
    <w:p w:rsidR="00F97990" w:rsidRDefault="00F9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663" w:rsidRPr="001379C7" w:rsidRDefault="001379C7">
    <w:pP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1379C7">
      <w:rPr>
        <w:b/>
        <w:color w:val="0070C0"/>
        <w:sz w:val="28"/>
        <w:szCs w:val="28"/>
      </w:rPr>
      <w:t>LISTE DE FOURNITURES – CM2 – 2024 / 2025</w:t>
    </w:r>
  </w:p>
  <w:p w:rsidR="00FE3663" w:rsidRDefault="00FE3663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90" w:rsidRDefault="00F97990">
      <w:pPr>
        <w:spacing w:after="0" w:line="240" w:lineRule="auto"/>
      </w:pPr>
      <w:r>
        <w:separator/>
      </w:r>
    </w:p>
  </w:footnote>
  <w:footnote w:type="continuationSeparator" w:id="0">
    <w:p w:rsidR="00F97990" w:rsidRDefault="00F97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63"/>
    <w:rsid w:val="001379C7"/>
    <w:rsid w:val="001671FC"/>
    <w:rsid w:val="00411110"/>
    <w:rsid w:val="009F0721"/>
    <w:rsid w:val="00A20D55"/>
    <w:rsid w:val="00CD2306"/>
    <w:rsid w:val="00F97990"/>
    <w:rsid w:val="00FB146A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715E0-7B72-4884-AC94-0F68D198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52475E"/>
  </w:style>
  <w:style w:type="character" w:customStyle="1" w:styleId="PieddepageCar">
    <w:name w:val="Pied de page Car"/>
    <w:basedOn w:val="Policepardfaut"/>
    <w:link w:val="Pieddepage"/>
    <w:uiPriority w:val="99"/>
    <w:qFormat/>
    <w:rsid w:val="0052475E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C4BA7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BMA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Solé</dc:creator>
  <dc:description/>
  <cp:lastModifiedBy>USER</cp:lastModifiedBy>
  <cp:revision>2</cp:revision>
  <cp:lastPrinted>2023-09-07T14:22:00Z</cp:lastPrinted>
  <dcterms:created xsi:type="dcterms:W3CDTF">2024-06-10T14:10:00Z</dcterms:created>
  <dcterms:modified xsi:type="dcterms:W3CDTF">2024-06-10T14:10:00Z</dcterms:modified>
  <dc:language>fr-FR</dc:language>
</cp:coreProperties>
</file>